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E" w:rsidRPr="008A464E" w:rsidRDefault="008A464E" w:rsidP="008A464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4E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целевой модели этапов реализации программы</w:t>
      </w:r>
    </w:p>
    <w:p w:rsidR="007A12AB" w:rsidRDefault="008A464E" w:rsidP="008A464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наставничества в образовательной организации </w:t>
      </w:r>
    </w:p>
    <w:p w:rsidR="008A464E" w:rsidRDefault="008A464E" w:rsidP="008A464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4E">
        <w:rPr>
          <w:rFonts w:ascii="Times New Roman" w:eastAsia="Times New Roman" w:hAnsi="Times New Roman" w:cs="Times New Roman"/>
          <w:b/>
          <w:bCs/>
          <w:sz w:val="24"/>
          <w:szCs w:val="24"/>
        </w:rPr>
        <w:t>ФГАПОУ РХ «Аграрный техникум»</w:t>
      </w:r>
    </w:p>
    <w:p w:rsidR="008A464E" w:rsidRPr="008A464E" w:rsidRDefault="008A464E" w:rsidP="008A464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3453"/>
        <w:gridCol w:w="3709"/>
      </w:tblGrid>
      <w:tr w:rsidR="00150A17" w:rsidRPr="008A464E" w:rsidTr="003A2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464E" w:rsidRPr="008A464E" w:rsidRDefault="008A464E" w:rsidP="008A46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100190"/>
            <w:bookmarkEnd w:id="0"/>
            <w:r w:rsidRPr="008A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464E" w:rsidRPr="008A464E" w:rsidRDefault="008A464E" w:rsidP="008A46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100191"/>
            <w:bookmarkEnd w:id="1"/>
            <w:r w:rsidRPr="008A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ВНУТРИ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464E" w:rsidRPr="008A464E" w:rsidRDefault="008A464E" w:rsidP="008A46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100192"/>
            <w:bookmarkEnd w:id="2"/>
            <w:r w:rsidRPr="008A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ВНЕШНЕЙ СРЕДОЙ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100193"/>
            <w:bookmarkStart w:id="4" w:name="100194"/>
            <w:bookmarkEnd w:id="3"/>
            <w:bookmarkEnd w:id="4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195"/>
            <w:bookmarkEnd w:id="5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нормативно-правовое оформление программы наставничества;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информировать коллектив и обучающихся о подготовке программы, собрать предварительные запросы обучающихся, педагогов, молодых специалистов;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команду и выбрать куратора,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программы;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задачи, формы наставничества, ожидаемые результаты;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дорожную карту внедрения целевой модели наставничества, определить необходимые для реализации ресурсы - внутренние и внешние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196"/>
            <w:bookmarkEnd w:id="6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заинтересованные в наставничестве аудитории в зависимости от выбранной формы наставничества;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информировать аудитории через целевые </w:t>
            </w:r>
            <w:proofErr w:type="spell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возможностях программы наставничества, планируемых результатах и вариантах участия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100197"/>
            <w:bookmarkStart w:id="8" w:name="100198"/>
            <w:bookmarkEnd w:id="7"/>
            <w:bookmarkEnd w:id="8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базы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199"/>
            <w:bookmarkEnd w:id="9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Информировать родителей, педагогов, обучающихся о возможностях и целях программы;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сбор данных о наставляемых по доступным каналам (родители,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), в том числе сбор запросов наставляемых к программе;</w:t>
            </w:r>
            <w:proofErr w:type="gramEnd"/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включить собранные данные в базу наставников, а также в систему мониторинга влияния программы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" w:name="100200"/>
            <w:bookmarkStart w:id="11" w:name="100201"/>
            <w:bookmarkEnd w:id="10"/>
            <w:bookmarkEnd w:id="11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202"/>
            <w:bookmarkEnd w:id="12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Информировать коллектив, обучающихся и их родителей, педагогов и молодых специалистов о запуске;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собрать данные о потенциальных наставниках из числа педагогов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203"/>
            <w:bookmarkEnd w:id="13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целевыми аудиториями на профильных мероприятиях с целью найти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наставников;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наставников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" w:name="100204"/>
            <w:bookmarkStart w:id="15" w:name="100205"/>
            <w:bookmarkEnd w:id="14"/>
            <w:bookmarkEnd w:id="15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206"/>
            <w:bookmarkEnd w:id="16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критерии отбора наставников под собранные запросы;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отбор и 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207"/>
            <w:bookmarkEnd w:id="17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Привлечь психологов, </w:t>
            </w:r>
            <w:r w:rsidR="0015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профилактики, </w:t>
            </w:r>
            <w:r w:rsidR="00150A17"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15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сотрудников, менторов к отбору и обучению наставников;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найти ресурсы для организации обучения (через некоммерческие организации, предприятия, гранты, конкурсы)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8" w:name="100208"/>
            <w:bookmarkStart w:id="19" w:name="100209"/>
            <w:bookmarkEnd w:id="18"/>
            <w:bookmarkEnd w:id="19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210"/>
            <w:bookmarkEnd w:id="20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инструменты и организовать встречи для формирования пар или групп;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психологическое сопровождение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группу, продолжить поиск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150A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211"/>
            <w:bookmarkEnd w:id="21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Привлечь психологов, волонтеров, </w:t>
            </w:r>
            <w:r w:rsidR="00150A17"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15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к формированию пар или групп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100212"/>
            <w:bookmarkStart w:id="23" w:name="100213"/>
            <w:bookmarkEnd w:id="22"/>
            <w:bookmarkEnd w:id="23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наставнических пар или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214"/>
            <w:bookmarkEnd w:id="24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Выбрать форматы взаимодействия для каждой пары или группы;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проанализировать сильные и слабые стороны участников для постановки цели и задач на конкретные периоды;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необходимости предоставить наставникам 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рекомендации и/или материалы по взаимодействию с наставляемы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и);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собрать данные от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мониторинга влияния программы на их показатели;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систему поощрений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215"/>
            <w:bookmarkEnd w:id="25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Промежуточные результаты программы транслировать партнерам программы и </w:t>
            </w:r>
            <w:proofErr w:type="spell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актуализации и потенциального вовлечения в будущий цикл программы</w:t>
            </w:r>
          </w:p>
        </w:tc>
      </w:tr>
      <w:tr w:rsidR="00150A17" w:rsidRPr="008A464E" w:rsidTr="008A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6" w:name="100216"/>
            <w:bookmarkStart w:id="27" w:name="100217"/>
            <w:bookmarkEnd w:id="26"/>
            <w:bookmarkEnd w:id="27"/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9D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218"/>
            <w:bookmarkEnd w:id="28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сбор обратной связи </w:t>
            </w:r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провести рефлексию, подвести итоги мониторинга влияния программы на наставляемых;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реализовать систему поощрений наставников;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праздничное событие для представления результатов наставничества, чествования лучших наставников и популяризации лучших кейсов;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долгосрочную базу наставников, в том числе включая завершивших программу наставляемых, желающих попробовать себя в новой 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219"/>
            <w:bookmarkEnd w:id="29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Привлечь </w:t>
            </w:r>
            <w:r w:rsidR="00150A17"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15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сотрудников, психологов к оценке результатов наставничества;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пригласить представителей </w:t>
            </w:r>
            <w:proofErr w:type="spellStart"/>
            <w:proofErr w:type="gram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</w:t>
            </w:r>
            <w:r w:rsidR="00150A17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</w:t>
            </w: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исполнительно-распорядительных органов муниципального образования, выпускников на итоговое мероприятие;</w:t>
            </w:r>
          </w:p>
          <w:p w:rsidR="008A464E" w:rsidRPr="008A464E" w:rsidRDefault="008A464E" w:rsidP="008A46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популяризировать лучшие практики и примеры наставничества через </w:t>
            </w:r>
            <w:proofErr w:type="spellStart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A464E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участников, партнеров</w:t>
            </w:r>
          </w:p>
        </w:tc>
      </w:tr>
    </w:tbl>
    <w:p w:rsidR="00CF0856" w:rsidRPr="008A464E" w:rsidRDefault="00CF0856" w:rsidP="008A46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0856" w:rsidRPr="008A464E" w:rsidSect="005A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64E"/>
    <w:rsid w:val="00150A17"/>
    <w:rsid w:val="005A6A41"/>
    <w:rsid w:val="007A12AB"/>
    <w:rsid w:val="008A464E"/>
    <w:rsid w:val="009D7548"/>
    <w:rsid w:val="00C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uchenik-4</dc:creator>
  <cp:keywords/>
  <dc:description/>
  <cp:lastModifiedBy>uchenik-4</cp:lastModifiedBy>
  <cp:revision>4</cp:revision>
  <dcterms:created xsi:type="dcterms:W3CDTF">2021-03-25T06:22:00Z</dcterms:created>
  <dcterms:modified xsi:type="dcterms:W3CDTF">2021-04-01T04:36:00Z</dcterms:modified>
</cp:coreProperties>
</file>