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4D" w:rsidRPr="00140900" w:rsidRDefault="00A04F4D" w:rsidP="00A04F4D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05.09.2024  Группа ПКК.02         предмет   Эксплуатация  ККТ</w:t>
      </w:r>
    </w:p>
    <w:p w:rsidR="00A04F4D" w:rsidRPr="00140900" w:rsidRDefault="00A04F4D" w:rsidP="00A04F4D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Тема     </w:t>
      </w:r>
      <w:r w:rsidR="00B2591B"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эксплуатации ККМ</w:t>
      </w:r>
      <w:r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2591B" w:rsidRPr="00140900" w:rsidRDefault="00A04F4D" w:rsidP="00A04F4D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составить конспект</w:t>
      </w:r>
      <w:bookmarkStart w:id="0" w:name="399"/>
      <w:r w:rsidRPr="00140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B2591B"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Правила эксплуатации представляют собой ряд требований к порядку работы на ККМ на весь период эксплуатации</w:t>
      </w:r>
      <w:r w:rsidR="00B2591B"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работе на кассовой машине допускаются материально ответственные лица, освоившие правила по эксплуатации в объеме технического минимума.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Кассовая машина должна иметь паспорт установленной формы, в который заносятся сведения о вводе машины в эксплуатацию, среднем и капитальном ремонтах. В паспорте указываются реквизиты фирменного клише с обозначением наименования предприятия и номера кассы.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 всех документах, относящихся к кассовой машине, а также в документах, отражающих перемещение кассовой машины, 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указывается заводской номер ККМ.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При вводе в эксплуатацию новой машины показания суммирующих денежных счетчиков обнуляются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Перевод показаний суммирующих денежных счетчиков, контроль счетчиков до и после их перевода на нуль оформляются актом по форме №26 в двух экземплярах, один из которых как контрольный передается в бухгалтерию контролирующей организации, а второй остается в данном торговом предприятии.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ремонте машины оформляется акт по форме №27, в котором фиксируются показания секционных и контрольных счетчиков. Вместе с машиной передается и ее паспорт, в котором также делается соответствующая запись.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Новые машины вводятся в эксплуатацию механиком из организации, осуществляющей гарантийное и техническое обслуживание и ремонт данного типа машин.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Механик по ремонту кассовых машин производит проверку исправности кассовой машины в работе и оформляет передачу ее в эксплуатацию, заполняя все данные в заводском паспорте. 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включение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кассовой машины в действие замок должен быть закрыт, а ключ храниться у директора предприятия. Ключи для перевода денежных счетчиков на нули передаются налоговой инспекции.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кассовую машину администрация заводит Книгу кассира -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форме №24. В книгу вписываются отчетные ведомости показаний на конец рабочего дня. Книга должна быть прошнурована и скреплена подписями налогового инспектора, директора и главного бухгалтера предприятия и печатью.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установке кассовых машин на прилавках магазинов Книга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ведется по сокращенной форме №24-а. В этом случае на продавца распространяются обязанности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Допускается ведение общей книги на все машины. В этом случае записи производятся в порядке нумерации всех касс с указанием в числителе заводского номера налоговой машины.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Паспорт налоговой машины, Книга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другие документы предприятия хранятся у директора, его заместителя или бухгалтера.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Использованные налоговые чеки и копии товарных чеков хранятся не менее 10 дней со дня продажи по ним.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Основные обязанности администрации при подготовке к работе ККМ: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· Вместе с кассиром снять показания секционных и контрольных счетчиков и сверить их с показаниями, записанными в Книгу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 предыдущий день.</w:t>
      </w:r>
      <w:r w:rsidR="00A04F4D"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· Убедится в совпадении 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показаний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занести их в книгу.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Оформить начало контрольной ленты, указав на ней тип и заводской номер машины, дату и время начала работы.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Выдать кассирам ключи от замка привода машины.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Дать указания кассиру о мерах по предупреждению поддельных чеков.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Обязанности кассира: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Проверить исправность блокирующих устройств, заправить чековую и контрольную ленту.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Включить машину в электросеть и получением нулевого чека проверить ее работу от электропривода.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Напечатать 2-3 чека без обозначения суммы с целью проверки четкости печатания.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Нулевые чеки приложить в конце дня к налоговому отчету.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Разместить необходимый для работы инвентарь.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Обязанности администрации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  <w:r w:rsidR="00A04F4D"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случае ошибки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при вводе суммы и невозможности погашения чека в течени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смены актировать неиспользованный чек в конце смены;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по требованию покупателя снимать кассу;</w:t>
      </w:r>
      <w:r w:rsidR="00A04F4D"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составить и оформить акт №54.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неисправности ККМ администрация вызывает технического специалиста.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Оформлять окончание работы на исправной кассовой машине.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Обязанности кассира: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включать кассовую машину;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вызвать представителя администрации;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совместно определить характер неисправности.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Окончание работы на кассовой машине.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Представитель администрации в присутствии кассира: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снимает показания секционных и контрольных счетчиков;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получает распечатку или вынимает из кассовой машины использованную в течени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дня контрольную ленту;</w:t>
      </w:r>
    </w:p>
    <w:p w:rsidR="00B2591B" w:rsidRPr="00140900" w:rsidRDefault="00B2591B" w:rsidP="00A04F4D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· конец контрольной ленты подписывается.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недостачи денежных средств администрация должна принять меры к взысканию ее с виновных лиц в установленном порядке.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Обязанности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кассира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:С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оставляет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кассовый отчет и сдает выручку вместе с налоговым отчетом по приказному ордеру старшему кассиру.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Закончив оформление кассовых документов, кассир проводит межремонтное обслуживание машины.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 проведения технического обслуживания кассир:</w:t>
      </w:r>
    </w:p>
    <w:p w:rsidR="00B2591B" w:rsidRPr="00140900" w:rsidRDefault="00B2591B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закрывает кассовую машину чехлом;- сдает ключи от кассовой машины директору предприятия.</w:t>
      </w:r>
    </w:p>
    <w:p w:rsidR="00A04F4D" w:rsidRPr="00140900" w:rsidRDefault="00A04F4D" w:rsidP="00A04F4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900">
        <w:rPr>
          <w:rFonts w:ascii="Times New Roman" w:hAnsi="Times New Roman" w:cs="Times New Roman"/>
          <w:b/>
          <w:i/>
          <w:sz w:val="26"/>
          <w:szCs w:val="26"/>
        </w:rPr>
        <w:t>Практическое задание 1.</w:t>
      </w:r>
      <w:r w:rsidRPr="00140900">
        <w:rPr>
          <w:rFonts w:ascii="Times New Roman" w:hAnsi="Times New Roman" w:cs="Times New Roman"/>
          <w:sz w:val="26"/>
          <w:szCs w:val="26"/>
        </w:rPr>
        <w:t>Вы работаете контролером-кассиром в магазине самообслуживания. Покупатель приобрел:  Сыр «Российский» 200гр – цена 350 рублей;</w:t>
      </w:r>
      <w:r w:rsidRPr="0014090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04F4D" w:rsidRPr="00140900" w:rsidRDefault="00A04F4D" w:rsidP="00A04F4D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140900">
        <w:rPr>
          <w:rFonts w:ascii="Times New Roman" w:hAnsi="Times New Roman" w:cs="Times New Roman"/>
          <w:sz w:val="26"/>
          <w:szCs w:val="26"/>
        </w:rPr>
        <w:t xml:space="preserve">Хлеб 3 булки – цена 25 рублей; </w:t>
      </w:r>
      <w:r w:rsidRPr="00140900">
        <w:rPr>
          <w:rFonts w:ascii="Times New Roman" w:hAnsi="Times New Roman" w:cs="Times New Roman"/>
          <w:sz w:val="26"/>
          <w:szCs w:val="26"/>
        </w:rPr>
        <w:tab/>
        <w:t>Конфеты «</w:t>
      </w:r>
      <w:proofErr w:type="spellStart"/>
      <w:r w:rsidRPr="00140900">
        <w:rPr>
          <w:rFonts w:ascii="Times New Roman" w:hAnsi="Times New Roman" w:cs="Times New Roman"/>
          <w:sz w:val="26"/>
          <w:szCs w:val="26"/>
        </w:rPr>
        <w:t>Лёвушка</w:t>
      </w:r>
      <w:proofErr w:type="spellEnd"/>
      <w:r w:rsidRPr="00140900">
        <w:rPr>
          <w:rFonts w:ascii="Times New Roman" w:hAnsi="Times New Roman" w:cs="Times New Roman"/>
          <w:sz w:val="26"/>
          <w:szCs w:val="26"/>
        </w:rPr>
        <w:t xml:space="preserve">» 0,3кг – цена 325 рублей.  </w:t>
      </w:r>
    </w:p>
    <w:p w:rsidR="00A04F4D" w:rsidRPr="00140900" w:rsidRDefault="00A04F4D" w:rsidP="00A04F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900">
        <w:rPr>
          <w:rFonts w:ascii="Times New Roman" w:hAnsi="Times New Roman" w:cs="Times New Roman"/>
          <w:sz w:val="26"/>
          <w:szCs w:val="26"/>
        </w:rPr>
        <w:t>Сдача с 1500.00</w:t>
      </w:r>
    </w:p>
    <w:p w:rsidR="00A04F4D" w:rsidRPr="00140900" w:rsidRDefault="00A04F4D" w:rsidP="00A04F4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900">
        <w:rPr>
          <w:rFonts w:ascii="Times New Roman" w:hAnsi="Times New Roman" w:cs="Times New Roman"/>
          <w:b/>
          <w:i/>
          <w:sz w:val="26"/>
          <w:szCs w:val="26"/>
        </w:rPr>
        <w:t>Практическое задание 2.</w:t>
      </w:r>
      <w:r w:rsidRPr="00140900">
        <w:rPr>
          <w:rFonts w:ascii="Times New Roman" w:hAnsi="Times New Roman" w:cs="Times New Roman"/>
          <w:sz w:val="26"/>
          <w:szCs w:val="26"/>
        </w:rPr>
        <w:t xml:space="preserve">Вы работаете контролером-кассиром в магазине самообслуживания. Покупатель приобрел:  </w:t>
      </w:r>
      <w:proofErr w:type="gramStart"/>
      <w:r w:rsidRPr="00140900">
        <w:rPr>
          <w:rFonts w:ascii="Times New Roman" w:hAnsi="Times New Roman" w:cs="Times New Roman"/>
          <w:sz w:val="26"/>
          <w:szCs w:val="26"/>
        </w:rPr>
        <w:t xml:space="preserve">Сыр «Российский» 200гр – цена 350 </w:t>
      </w:r>
      <w:r w:rsidRPr="00140900">
        <w:rPr>
          <w:rFonts w:ascii="Times New Roman" w:hAnsi="Times New Roman" w:cs="Times New Roman"/>
          <w:sz w:val="26"/>
          <w:szCs w:val="26"/>
        </w:rPr>
        <w:lastRenderedPageBreak/>
        <w:t xml:space="preserve">рублей;  Хлеб 3 булки – по 35 рублей; </w:t>
      </w:r>
      <w:r w:rsidRPr="00140900">
        <w:rPr>
          <w:rFonts w:ascii="Times New Roman" w:hAnsi="Times New Roman" w:cs="Times New Roman"/>
          <w:sz w:val="26"/>
          <w:szCs w:val="26"/>
        </w:rPr>
        <w:tab/>
        <w:t>Конфеты «Морские» 0,5кг – цена 325 рублей.</w:t>
      </w:r>
      <w:proofErr w:type="gramEnd"/>
      <w:r w:rsidRPr="00140900">
        <w:rPr>
          <w:rFonts w:ascii="Times New Roman" w:hAnsi="Times New Roman" w:cs="Times New Roman"/>
          <w:sz w:val="26"/>
          <w:szCs w:val="26"/>
        </w:rPr>
        <w:t xml:space="preserve">   Сдача с 1500.00</w:t>
      </w:r>
    </w:p>
    <w:p w:rsidR="00A04F4D" w:rsidRPr="00140900" w:rsidRDefault="00A04F4D" w:rsidP="00A04F4D">
      <w:pPr>
        <w:spacing w:after="120" w:line="240" w:lineRule="auto"/>
        <w:ind w:firstLine="225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bookmarkEnd w:id="0"/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Законом Российской Федерации от 22 мая 2003 г. № 54-ФЗ «О применении контрольно-кассовых машин при осуществлении наличных денежных расчетов или расчетов с ис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пользованием платежных карт» и Типовыми правилами эксплуа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тации контрольно-кассовых машин при осуществлении денежных расчетов с населением разработаны правила эксплуатации ККМ, последовательность выполнения кассовых операций, расчетов с населением, порядок ввода ККМ в действие, их техническое об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служивание, контроль за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эксплуатацией.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работе на ККМ допускаются лица, освоившие правила по их эксплуатации в объеме технического минимума и изучившие ти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повые правила.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лицами, допущенными к работе на ККМ, заключается дого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 о материальной ответственности.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ККМ, поступившая в магазин, должна иметь </w:t>
      </w:r>
      <w:proofErr w:type="spellStart"/>
      <w:r w:rsidRPr="001409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шильдик</w:t>
      </w:r>
      <w:proofErr w:type="spellEnd"/>
      <w:r w:rsidRPr="001409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(металлическую пластинку), закрепленный на корпусе, с обозна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чением типа кассовой машины, заводского номера и даты вы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пуска.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Кассовая машина должна иметь паспорт установленной фор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мы, в который заносятся сведения о вводе машины в эксплуата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цию, среднем и капитальном ремонтах, реквизит данного клише с обозначением предприятия и номера кассы.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ККМ относятся к разряду настольных; место установки долж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иметь достаточную освещенность, необходимо избегать попа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дания на индикаторы яркого электрического 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освещения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пря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солнечных лучей.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месту установки должна быть подведена сеть электропита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 заземляющим проводом.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 показаний суммирующих и денежных счетчиков па нули (гашение) может производиться при вводе в эксплуатацию новой машины и при инвентаризации, а при необходимости в случае ремонта денежных счетчиков в мастерских только по со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гласованию с налоговыми органами, с обязательным участием представителя, при этом оформляется акт по форме № КМ-1 в 2 экз., один из которых передается в налого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вую инспекцию, а второй остается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торговом предприятии (ма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газине, кафе).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Передаются ККМ в другое предприятие или мастерскую для ремонта и обратно по накладной, что оформляется актом по фор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 № КМ-2, в котором фиксируются показания секционных и контрольных счетчиков. Накладная и акт не по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зднее следующего дня сдаются в бухгалтерию предприятия — вла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дельца ККМ. Соответствующая отметка делается в Книге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конце записи за день. Вместе с </w:t>
      </w:r>
      <w:proofErr w:type="gram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KM передается и ее паспорт, в котором делается соответствую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щая запись. Запасные ККМ до ввода их в эксплуатацию должны храниться с соблюдением условий хранения.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Новые ККМ и кассовые терминалы должен вводить в эксплуа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тацию механик из организации, осуществляющей гарантийный ремонт и техническое обслуживание, имеющий удостоверение на право технического обслуживания. При этом должны присутство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кассиры как материально ответственные лица.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 проверяет исправность ККМ, опробует ее в работе и оформляет передачу ККМ в эксплуатацию, заполняя все сведе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 заводском паспорте. Он обязан опломбировать ККМ после установки фирменного клише с наименованием предприятия и номером расчетного узла либо ввести его в программу ККМ.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кассовую машину заводится Книга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форме № КМ-4, которая должна быть прошнурована, прону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мерована и скреплена подписями налогового инспектора, дирек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тора и главного бухгалтера предприятия и печатью.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Допускается ведение общей книги на все машины. В таком случае записи производятся в порядке нумерации всех касс (№ 2, 3 и т.д.) с указанием в числителе заводского номера кассо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машины; показатели счетчиков недействующих машин еже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дневно повторяются с указанием причин, почему они не работа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ли, и заверяются подписью представителя администрации пред</w:t>
      </w: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приятия. Все записи в книге производятся в хронологическом порядке чернилами, без помарок. При внесении исправлений они оговариваются и заверяются подписями кассира, директора и главного бухгалтера.</w:t>
      </w:r>
    </w:p>
    <w:p w:rsidR="00B2591B" w:rsidRPr="00140900" w:rsidRDefault="00B2591B" w:rsidP="00140900">
      <w:pPr>
        <w:spacing w:before="225" w:after="100" w:afterAutospacing="1" w:line="288" w:lineRule="atLeast"/>
        <w:ind w:left="225" w:right="37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Паспорт кассовой машины, Книга </w:t>
      </w:r>
      <w:proofErr w:type="spellStart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кассира-операциониста</w:t>
      </w:r>
      <w:proofErr w:type="spellEnd"/>
      <w:r w:rsidRPr="00140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акты и другие документы хранятся у директора магазина.</w:t>
      </w:r>
    </w:p>
    <w:p w:rsidR="00B2591B" w:rsidRPr="00140900" w:rsidRDefault="00B2591B" w:rsidP="0014090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B2591B" w:rsidRPr="00140900" w:rsidSect="00A04F4D">
      <w:pgSz w:w="11906" w:h="16838"/>
      <w:pgMar w:top="851" w:right="624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6CCA"/>
    <w:multiLevelType w:val="hybridMultilevel"/>
    <w:tmpl w:val="686E9B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1B"/>
    <w:rsid w:val="00140900"/>
    <w:rsid w:val="00167E4C"/>
    <w:rsid w:val="00207082"/>
    <w:rsid w:val="00234104"/>
    <w:rsid w:val="002935A7"/>
    <w:rsid w:val="004038ED"/>
    <w:rsid w:val="00A04F4D"/>
    <w:rsid w:val="00A125E2"/>
    <w:rsid w:val="00B2591B"/>
    <w:rsid w:val="00D6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4"/>
  </w:style>
  <w:style w:type="paragraph" w:styleId="2">
    <w:name w:val="heading 2"/>
    <w:basedOn w:val="a"/>
    <w:link w:val="20"/>
    <w:uiPriority w:val="9"/>
    <w:qFormat/>
    <w:rsid w:val="00B25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Админ</cp:lastModifiedBy>
  <cp:revision>3</cp:revision>
  <dcterms:created xsi:type="dcterms:W3CDTF">2024-09-04T05:00:00Z</dcterms:created>
  <dcterms:modified xsi:type="dcterms:W3CDTF">2024-09-04T07:53:00Z</dcterms:modified>
</cp:coreProperties>
</file>